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ED" w:rsidRPr="00BF54ED" w:rsidRDefault="00BF54ED" w:rsidP="00E30975">
      <w:pPr>
        <w:spacing w:before="120" w:after="12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F54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Regulamin funkcjonowania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Akcji </w:t>
      </w:r>
      <w:r w:rsidRPr="00BF54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Dzika Karta.</w:t>
      </w:r>
      <w:r w:rsidRPr="00BF54ED">
        <w:rPr>
          <w:rFonts w:ascii="Arial" w:hAnsi="Arial" w:cs="Arial"/>
          <w:b/>
          <w:color w:val="000000"/>
          <w:sz w:val="24"/>
          <w:szCs w:val="24"/>
        </w:rPr>
        <w:br/>
      </w:r>
      <w:r w:rsidRPr="002A68AC">
        <w:rPr>
          <w:rFonts w:ascii="Arial" w:hAnsi="Arial" w:cs="Arial"/>
          <w:color w:val="000000"/>
          <w:sz w:val="24"/>
          <w:szCs w:val="24"/>
        </w:rPr>
        <w:br/>
      </w:r>
      <w:r w:rsidR="00AD2F1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Czas trwania, miejsce</w:t>
      </w:r>
    </w:p>
    <w:p w:rsidR="00BE0337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Akcja Dzika Karta organizowana jest w klasach 4-8 Szkoły Podstawowej nr 126</w:t>
      </w:r>
      <w:r w:rsidR="00BE03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im. Komisji Edukacji Narodowej 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miesiącach 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wrzesień-</w:t>
      </w:r>
      <w:r w:rsidR="000D59CD">
        <w:rPr>
          <w:rFonts w:ascii="Arial" w:hAnsi="Arial" w:cs="Arial"/>
          <w:color w:val="000000"/>
          <w:sz w:val="24"/>
          <w:szCs w:val="24"/>
          <w:shd w:val="clear" w:color="auto" w:fill="FFFFFF"/>
        </w:rPr>
        <w:t>czerwiec</w:t>
      </w:r>
      <w:r w:rsidR="00BE033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roku szkolnym 2023/2024 działanie akcji Dzika Karta rozpoczyna się od </w:t>
      </w:r>
      <w:r w:rsidR="000D59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II 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okresu.</w:t>
      </w:r>
      <w:r w:rsidRPr="002A68AC">
        <w:rPr>
          <w:rFonts w:ascii="Arial" w:hAnsi="Arial" w:cs="Arial"/>
          <w:color w:val="000000"/>
          <w:sz w:val="24"/>
          <w:szCs w:val="24"/>
        </w:rPr>
        <w:br/>
      </w:r>
      <w:r w:rsidRPr="002A68AC">
        <w:rPr>
          <w:rFonts w:ascii="Arial" w:hAnsi="Arial" w:cs="Arial"/>
          <w:color w:val="000000"/>
          <w:sz w:val="24"/>
          <w:szCs w:val="24"/>
        </w:rPr>
        <w:br/>
      </w:r>
      <w:r w:rsidRPr="00BF54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Zasady f</w:t>
      </w:r>
      <w:r w:rsidR="00AD2F1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unkcjonowania akcji Dzika Karta</w:t>
      </w:r>
    </w:p>
    <w:p w:rsidR="00BF54ED" w:rsidRP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Dziką kartę otrzymuje co miesiąc minimum trzech uczniów w klasie. Są to uczniowie wyróżniający się na tle klasy najlepszą frekwencją. Najlepszą frekwencję, rozumie się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jako obecność na wszystkich lekcjach przewidzianych planem lekcji w danej klasie i brakiem spóźnień, lub taką, która jest jej najbliżej. Tak więc jeżeli żaden z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uczniów nie osiągnął 100% frekwencji, bierze się pod uwagę uczniów z najlepszą frekwencją na tle klasy.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W przypadku identycznej sytuacji większej ilości uczniów z taką samą frekwencją (frekwencja 100% lub identyczna ilość nieobecności, lub spóźnień) możliwe jest przydzielenie większej ilości Kart w klasie. W akcji nie mogą uczestniczyć uczniowie posiadający jakąkolwiek nieusprawiedliwioną nieobecność (nawet jeśli jest to tylko jedna godzina i jest to najlepszy wynik w klasie).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Karty rozdawane są na drugiej godzinie wychowawczej nowego miesiąca po sprawdzeniu przez wychowawcę frekwencji uczniów w miesiącu poprzednim.</w:t>
      </w:r>
      <w:r w:rsidRPr="002A68AC">
        <w:rPr>
          <w:rFonts w:ascii="Arial" w:hAnsi="Arial" w:cs="Arial"/>
          <w:color w:val="000000"/>
          <w:sz w:val="24"/>
          <w:szCs w:val="24"/>
        </w:rPr>
        <w:br/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Uczniowie wyróżnieni Kartą otrzymują kserokopie karty, uzupełniają ją swoim imieniem i nazwiskiem, wpisują datę otrzymania Karty i potwierdzają jej wiarygodność, udając się po podpis do wychowawcy. 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Karta jest ważna 2 miesiące od otrzymania.</w:t>
      </w:r>
      <w:r w:rsidRPr="00BF54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Dzika Karta uzyskana w maju i czerwcu w klasach 4-7 przechodzi na kolejny rok szkolny</w:t>
      </w:r>
      <w:r w:rsidR="001B1C7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zachowując okres dat wynoszący 2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miesiące od dnia uzyskania Karty</w:t>
      </w:r>
      <w:r w:rsidR="001B1C70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BF54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 pominięciem miesięcy wakacyjnych. Dzika Karta uzyskana przez ucznia klasy 8 przechodzi na wybranego przez niego ucznia klas młodszych (może to być zarówno rodzeństwo, jak i kolega/koleżanka z niższej klasy), który nie posiada Dzikiej Karty.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A68AC">
        <w:rPr>
          <w:rFonts w:ascii="Arial" w:hAnsi="Arial" w:cs="Arial"/>
          <w:color w:val="000000"/>
          <w:sz w:val="24"/>
          <w:szCs w:val="24"/>
        </w:rPr>
        <w:br/>
      </w:r>
      <w:r w:rsidR="00AD2F1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 daje Dzika Karta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Dzika Karta umożliwia zwolnienie z niezapowiedzianej formy sprawdzania wiedzy uczniów. Jest to możliwość zgłoszenia nieprzygotowania w momencie np.: wywołania do odpowiedzi, lub zarządzenia przez nauczyciela niezapowiedzianej kartkówki. Zapowiedziane sprawdziany i kartkówki nie są objęte działaniem Karty.</w:t>
      </w:r>
      <w:r w:rsidRPr="002A68AC">
        <w:rPr>
          <w:rFonts w:ascii="Arial" w:hAnsi="Arial" w:cs="Arial"/>
          <w:color w:val="000000"/>
          <w:sz w:val="24"/>
          <w:szCs w:val="24"/>
        </w:rPr>
        <w:br/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Karta nie jest równoznaczna z nieprzygotowaniem: nieprzygotowanie uczeń zobowiązany jest zgłosić przed lekcją, Dzika Karta umożliwia uczniowi dbającemu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o swoją frekwencję zgłoszenie nieprzygotowania w czasie trwania lekcji już po wywołaniu go przez nauczyciela.</w:t>
      </w:r>
    </w:p>
    <w:p w:rsidR="004553D4" w:rsidRDefault="004553D4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54ED" w:rsidRPr="00BF54ED" w:rsidRDefault="00AD2F15" w:rsidP="00E30975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Realizacja Karty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Uczeń informuje nauczyciela wywołującego go do odpowiedzi lub zgłaszającego, że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będzie prosił o napisanie niezapowiedzianej kartkówki, że posiada Dziką Kartę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i chciałby ją dzisiaj wykorzystać. Uczeń przedkłada nauczycielowi Dziką Kartę otrzymaną od wychowawcy,</w:t>
      </w:r>
      <w:r w:rsidR="00B91F2F" w:rsidRPr="00B91F2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1F2F">
        <w:rPr>
          <w:rFonts w:ascii="Arial" w:hAnsi="Arial" w:cs="Arial"/>
          <w:color w:val="000000"/>
          <w:sz w:val="24"/>
          <w:szCs w:val="24"/>
          <w:shd w:val="clear" w:color="auto" w:fill="FFFFFF"/>
        </w:rPr>
        <w:t>zapisuje na niej datę realizacji i podpisuje ją,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 wraz z przyjęciem Karty odstępuje od pytania ucznia. W przypadku pisemnego sprawdzania wiedzy Dziką Kartę umieszcza w dokumentacji, w której znajdować się będą kartkówki innych uczniów. W tym momencie uczeń traci już możliwość wykorzystania Dzikiej Karty. Kartę można zrealizować tylko jeden raz. Uczeń, który nie pisał kartkówki wraz z klasą, zobowiązany jest zrealizować jej treści w późniejszym terminie (np. poprawkowym). Użycie Dzikiej Karty zakłada, że uczeń w danym momencie wie, że nie uzyskałby oceny, którą chciałby otrzymać za dany materiał, ale zobowiązany jest się do niego przygotować w innym terminie.</w:t>
      </w:r>
    </w:p>
    <w:p w:rsidR="00B91F2F" w:rsidRPr="00AD2F15" w:rsidRDefault="00AD2F15" w:rsidP="00E30975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Informacje dodatkowe</w:t>
      </w:r>
    </w:p>
    <w:p w:rsidR="00B91F2F" w:rsidRPr="00BF54ED" w:rsidRDefault="00B91F2F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Uczeń zgłasza do pedagoga specjalnego, że otrzymał Dziką Kartę.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Po realizacji Dzikiej Karty uczeń zobowiązany jest zgłosić do pedagoga specjalnego wykorzystanie Karty.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Brak realizacji Dzikiej Karty w ciągu 2 miesięcy od daty otrzymania skutkuje jej utratą bez możliwości wykorzystania w terminie późniejszym.</w:t>
      </w:r>
    </w:p>
    <w:p w:rsidR="00C63725" w:rsidRDefault="00C63725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Zgubienie Karty skutkuje utratą przywileju, o którym ona stanowi.</w:t>
      </w:r>
    </w:p>
    <w:p w:rsidR="00BF54ED" w:rsidRPr="00BF54ED" w:rsidRDefault="00AD2F15" w:rsidP="00E30975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Założenia akcji Dzika Karta</w:t>
      </w:r>
    </w:p>
    <w:p w:rsidR="00AD2F15" w:rsidRPr="00AD2F15" w:rsidRDefault="00BF54ED" w:rsidP="00E30975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zwrócenie uwagi Rodziców i Uczniów na znaczenie frekwencji jako jednego </w:t>
      </w: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z czynników kształtujących prawidłowe postawy uczniów;</w:t>
      </w:r>
    </w:p>
    <w:p w:rsidR="00BF54ED" w:rsidRPr="00AD2F15" w:rsidRDefault="00BF54ED" w:rsidP="00E30975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wzmocnienie pozytywnych nawyków dotyczących obowiązkowości uczniów </w:t>
      </w: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w kwestii realizacji planu lekcji;</w:t>
      </w:r>
    </w:p>
    <w:p w:rsidR="00BF54ED" w:rsidRPr="00AD2F15" w:rsidRDefault="00BF54ED" w:rsidP="00E30975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zminimalizowanie ilości godzin nieobecności, godzin nieusprawiedliwionych </w:t>
      </w: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i spóźnień;</w:t>
      </w:r>
    </w:p>
    <w:p w:rsidR="00BF54ED" w:rsidRPr="00AD2F15" w:rsidRDefault="00BF54ED" w:rsidP="00E30975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F15">
        <w:rPr>
          <w:rFonts w:ascii="Arial" w:hAnsi="Arial" w:cs="Arial"/>
          <w:color w:val="000000"/>
          <w:sz w:val="24"/>
          <w:szCs w:val="24"/>
          <w:shd w:val="clear" w:color="auto" w:fill="FFFFFF"/>
        </w:rPr>
        <w:t>docenienie pozaintelektualnych starań ucznia o wywiązywanie się ze swoich obowiązków przy równoczesnym umożliwieniu mu wykorzystania ich w zdobywaniu pozytywnych ocen.</w:t>
      </w:r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F54ED" w:rsidRDefault="00BF54ED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Nadzór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nad realizacją akcji Dzika Karta pełni pedagog specjalny</w:t>
      </w:r>
      <w:r w:rsidR="00AA7F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A68AC">
        <w:rPr>
          <w:rFonts w:ascii="Arial" w:hAnsi="Arial" w:cs="Arial"/>
          <w:color w:val="000000"/>
          <w:sz w:val="24"/>
          <w:szCs w:val="24"/>
          <w:shd w:val="clear" w:color="auto" w:fill="FFFFFF"/>
        </w:rPr>
        <w:t>szkoły, u niego wychowawcy klas pobierają druki Dzikiej Karty.</w:t>
      </w:r>
    </w:p>
    <w:p w:rsidR="00AA7F78" w:rsidRPr="00BF54ED" w:rsidRDefault="007D0CF5" w:rsidP="00E3097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68AC">
        <w:rPr>
          <w:rFonts w:ascii="Arial" w:hAnsi="Arial" w:cs="Arial"/>
          <w:color w:val="000000"/>
          <w:sz w:val="24"/>
          <w:szCs w:val="24"/>
        </w:rPr>
        <w:br/>
      </w:r>
    </w:p>
    <w:p w:rsidR="007B0E00" w:rsidRPr="00BF54ED" w:rsidRDefault="007B0E00" w:rsidP="00E30975">
      <w:pPr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7B0E00" w:rsidRPr="00BF54ED" w:rsidSect="009C5D92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F2" w:rsidRDefault="006D7BF2" w:rsidP="00F56C74">
      <w:pPr>
        <w:spacing w:after="0" w:line="240" w:lineRule="auto"/>
      </w:pPr>
      <w:r>
        <w:separator/>
      </w:r>
    </w:p>
  </w:endnote>
  <w:endnote w:type="continuationSeparator" w:id="0">
    <w:p w:rsidR="006D7BF2" w:rsidRDefault="006D7BF2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141"/>
      <w:docPartObj>
        <w:docPartGallery w:val="Page Numbers (Bottom of Page)"/>
        <w:docPartUnique/>
      </w:docPartObj>
    </w:sdtPr>
    <w:sdtEndPr/>
    <w:sdtContent>
      <w:p w:rsidR="00755B64" w:rsidRDefault="00F56C74">
        <w:pPr>
          <w:pStyle w:val="Stopka"/>
          <w:jc w:val="center"/>
        </w:pPr>
        <w:r>
          <w:fldChar w:fldCharType="begin"/>
        </w:r>
        <w:r w:rsidR="00713BDE">
          <w:instrText xml:space="preserve"> PAGE   \* MERGEFORMAT </w:instrText>
        </w:r>
        <w:r>
          <w:fldChar w:fldCharType="separate"/>
        </w:r>
        <w:r w:rsidR="00E30975">
          <w:rPr>
            <w:noProof/>
          </w:rPr>
          <w:t>2</w:t>
        </w:r>
        <w:r>
          <w:fldChar w:fldCharType="end"/>
        </w:r>
      </w:p>
    </w:sdtContent>
  </w:sdt>
  <w:p w:rsidR="00755B64" w:rsidRDefault="006D7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F2" w:rsidRDefault="006D7BF2" w:rsidP="00F56C74">
      <w:pPr>
        <w:spacing w:after="0" w:line="240" w:lineRule="auto"/>
      </w:pPr>
      <w:r>
        <w:separator/>
      </w:r>
    </w:p>
  </w:footnote>
  <w:footnote w:type="continuationSeparator" w:id="0">
    <w:p w:rsidR="006D7BF2" w:rsidRDefault="006D7BF2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40D"/>
    <w:multiLevelType w:val="hybridMultilevel"/>
    <w:tmpl w:val="6CD80AB0"/>
    <w:lvl w:ilvl="0" w:tplc="783E625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ED"/>
    <w:rsid w:val="00065752"/>
    <w:rsid w:val="000D59CD"/>
    <w:rsid w:val="001B1C70"/>
    <w:rsid w:val="001D055B"/>
    <w:rsid w:val="002C390D"/>
    <w:rsid w:val="003B68AB"/>
    <w:rsid w:val="004553D4"/>
    <w:rsid w:val="00540C88"/>
    <w:rsid w:val="006D7BF2"/>
    <w:rsid w:val="00713BDE"/>
    <w:rsid w:val="007B0E00"/>
    <w:rsid w:val="007D0CF5"/>
    <w:rsid w:val="009476AB"/>
    <w:rsid w:val="009C36A9"/>
    <w:rsid w:val="009C5D92"/>
    <w:rsid w:val="00AA7F78"/>
    <w:rsid w:val="00AD2F15"/>
    <w:rsid w:val="00AF64F2"/>
    <w:rsid w:val="00B1577E"/>
    <w:rsid w:val="00B91F2F"/>
    <w:rsid w:val="00BE0337"/>
    <w:rsid w:val="00BF54ED"/>
    <w:rsid w:val="00C37258"/>
    <w:rsid w:val="00C63725"/>
    <w:rsid w:val="00E13003"/>
    <w:rsid w:val="00E30975"/>
    <w:rsid w:val="00F56C74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4ED"/>
  </w:style>
  <w:style w:type="paragraph" w:styleId="Akapitzlist">
    <w:name w:val="List Paragraph"/>
    <w:basedOn w:val="Normalny"/>
    <w:uiPriority w:val="34"/>
    <w:qFormat/>
    <w:rsid w:val="00AD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5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4ED"/>
  </w:style>
  <w:style w:type="paragraph" w:styleId="Akapitzlist">
    <w:name w:val="List Paragraph"/>
    <w:basedOn w:val="Normalny"/>
    <w:uiPriority w:val="34"/>
    <w:qFormat/>
    <w:rsid w:val="00AD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Zuzanna Gawlas</cp:lastModifiedBy>
  <cp:revision>7</cp:revision>
  <cp:lastPrinted>2024-01-14T18:21:00Z</cp:lastPrinted>
  <dcterms:created xsi:type="dcterms:W3CDTF">2024-01-17T10:22:00Z</dcterms:created>
  <dcterms:modified xsi:type="dcterms:W3CDTF">2024-01-19T18:27:00Z</dcterms:modified>
</cp:coreProperties>
</file>